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600" w:lineRule="exact"/>
        <w:jc w:val="center"/>
        <w:rPr>
          <w:rFonts w:hint="eastAsia" w:ascii="方正小标宋简体" w:hAnsi="宋体" w:eastAsia="方正小标宋简体" w:cs="Times New Roman"/>
          <w:b w:val="0"/>
          <w:bCs/>
          <w:kern w:val="0"/>
          <w:sz w:val="44"/>
          <w:szCs w:val="44"/>
        </w:rPr>
      </w:pPr>
      <w:r>
        <w:rPr>
          <w:rFonts w:hint="eastAsia" w:ascii="方正小标宋简体" w:hAnsi="宋体" w:eastAsia="方正小标宋简体" w:cs="Times New Roman"/>
          <w:b w:val="0"/>
          <w:bCs/>
          <w:kern w:val="0"/>
          <w:sz w:val="44"/>
          <w:szCs w:val="44"/>
        </w:rPr>
        <w:t>安徽省财政厅安徽省物价局转发财政部国家发展改革委</w:t>
      </w:r>
      <w:r>
        <w:rPr>
          <w:rFonts w:hint="eastAsia" w:ascii="方正小标宋简体" w:hAnsi="宋体" w:eastAsia="方正小标宋简体" w:cs="Times New Roman"/>
          <w:b w:val="0"/>
          <w:bCs/>
          <w:kern w:val="0"/>
          <w:sz w:val="44"/>
          <w:szCs w:val="44"/>
          <w:lang w:eastAsia="zh-CN"/>
        </w:rPr>
        <w:t>关于</w:t>
      </w:r>
      <w:r>
        <w:rPr>
          <w:rFonts w:hint="eastAsia" w:ascii="方正小标宋简体" w:hAnsi="宋体" w:eastAsia="方正小标宋简体" w:cs="Times New Roman"/>
          <w:b w:val="0"/>
          <w:bCs/>
          <w:kern w:val="0"/>
          <w:sz w:val="44"/>
          <w:szCs w:val="44"/>
        </w:rPr>
        <w:t>重新发布中央管理的人力资源社会保障部门行政事业性收费项目的通知</w:t>
      </w:r>
    </w:p>
    <w:p>
      <w:pPr>
        <w:adjustRightInd w:val="0"/>
        <w:snapToGrid w:val="0"/>
        <w:spacing w:line="600" w:lineRule="exact"/>
        <w:jc w:val="center"/>
        <w:rPr>
          <w:rFonts w:hint="eastAsia" w:ascii="楷体_GB2312" w:hAnsi="楷体" w:eastAsia="楷体_GB2312" w:cs="Times New Roman"/>
          <w:kern w:val="0"/>
          <w:sz w:val="32"/>
          <w:szCs w:val="32"/>
        </w:rPr>
      </w:pPr>
      <w:r>
        <w:rPr>
          <w:rFonts w:hint="eastAsia" w:ascii="楷体_GB2312" w:hAnsi="楷体" w:eastAsia="楷体_GB2312" w:cs="Times New Roman"/>
          <w:kern w:val="0"/>
          <w:sz w:val="32"/>
          <w:szCs w:val="32"/>
        </w:rPr>
        <w:t>财综</w:t>
      </w:r>
      <w:r>
        <w:rPr>
          <w:rFonts w:hint="eastAsia" w:ascii="仿宋_GB2312" w:hAnsi="仿宋" w:eastAsia="仿宋_GB2312" w:cs="Times New Roman"/>
          <w:kern w:val="0"/>
          <w:sz w:val="32"/>
          <w:szCs w:val="32"/>
        </w:rPr>
        <w:t>〔</w:t>
      </w:r>
      <w:r>
        <w:rPr>
          <w:rFonts w:hint="eastAsia" w:ascii="楷体_GB2312" w:hAnsi="楷体" w:eastAsia="楷体_GB2312" w:cs="Times New Roman"/>
          <w:kern w:val="0"/>
          <w:sz w:val="32"/>
          <w:szCs w:val="32"/>
        </w:rPr>
        <w:t>2015</w:t>
      </w:r>
      <w:r>
        <w:rPr>
          <w:rFonts w:hint="eastAsia" w:ascii="仿宋_GB2312" w:hAnsi="仿宋" w:eastAsia="仿宋_GB2312" w:cs="Times New Roman"/>
          <w:kern w:val="0"/>
          <w:sz w:val="32"/>
          <w:szCs w:val="32"/>
        </w:rPr>
        <w:t>〕</w:t>
      </w:r>
      <w:r>
        <w:rPr>
          <w:rFonts w:hint="eastAsia" w:ascii="楷体_GB2312" w:hAnsi="楷体" w:eastAsia="楷体_GB2312" w:cs="Times New Roman"/>
          <w:kern w:val="0"/>
          <w:sz w:val="32"/>
          <w:szCs w:val="32"/>
        </w:rPr>
        <w:t>1237号</w:t>
      </w:r>
      <w:r>
        <w:rPr>
          <w:rFonts w:hint="eastAsia" w:ascii="楷体_GB2312" w:hAnsi="楷体" w:eastAsia="楷体_GB2312" w:cs="Times New Roman"/>
          <w:kern w:val="0"/>
          <w:sz w:val="32"/>
          <w:szCs w:val="32"/>
          <w:lang w:val="en-US" w:eastAsia="zh-CN"/>
        </w:rPr>
        <w:t xml:space="preserve">   </w:t>
      </w:r>
      <w:r>
        <w:rPr>
          <w:rFonts w:hint="eastAsia" w:ascii="楷体_GB2312" w:hAnsi="楷体" w:eastAsia="楷体_GB2312" w:cs="Times New Roman"/>
          <w:kern w:val="0"/>
          <w:sz w:val="32"/>
          <w:szCs w:val="32"/>
        </w:rPr>
        <w:t>2015年8月I7日</w:t>
      </w:r>
    </w:p>
    <w:p>
      <w:pPr>
        <w:adjustRightInd w:val="0"/>
        <w:snapToGrid w:val="0"/>
        <w:spacing w:line="600" w:lineRule="exact"/>
        <w:jc w:val="center"/>
        <w:rPr>
          <w:rFonts w:hint="eastAsia" w:ascii="楷体_GB2312" w:hAnsi="楷体" w:eastAsia="楷体_GB2312" w:cs="Times New Roman"/>
          <w:kern w:val="0"/>
          <w:sz w:val="32"/>
          <w:szCs w:val="32"/>
        </w:rPr>
      </w:pPr>
    </w:p>
    <w:p>
      <w:pPr>
        <w:keepNext w:val="0"/>
        <w:keepLines w:val="0"/>
        <w:pageBreakBefore w:val="0"/>
        <w:widowControl w:val="0"/>
        <w:kinsoku/>
        <w:wordWrap/>
        <w:overflowPunct/>
        <w:topLinePunct w:val="0"/>
        <w:autoSpaceDE/>
        <w:autoSpaceDN/>
        <w:bidi w:val="0"/>
        <w:adjustRightInd w:val="0"/>
        <w:snapToGrid w:val="0"/>
        <w:spacing w:line="600" w:lineRule="exact"/>
        <w:textAlignment w:val="auto"/>
        <w:rPr>
          <w:rFonts w:hint="eastAsia" w:ascii="仿宋_GB2312" w:hAnsi="仿宋" w:eastAsia="仿宋_GB2312" w:cs="Times New Roman"/>
          <w:kern w:val="0"/>
          <w:sz w:val="32"/>
          <w:szCs w:val="32"/>
        </w:rPr>
      </w:pPr>
      <w:r>
        <w:rPr>
          <w:rFonts w:hint="eastAsia" w:ascii="仿宋_GB2312" w:hAnsi="仿宋" w:eastAsia="仿宋_GB2312" w:cs="Times New Roman"/>
          <w:kern w:val="0"/>
          <w:sz w:val="32"/>
          <w:szCs w:val="32"/>
        </w:rPr>
        <w:t>省人力资源社会保障厅</w:t>
      </w:r>
      <w:r>
        <w:rPr>
          <w:rFonts w:hint="eastAsia" w:ascii="仿宋_GB2312" w:hAnsi="仿宋" w:eastAsia="仿宋_GB2312" w:cs="Times New Roman"/>
          <w:kern w:val="0"/>
          <w:sz w:val="32"/>
          <w:szCs w:val="32"/>
          <w:lang w:eastAsia="zh-CN"/>
        </w:rPr>
        <w:t>，</w:t>
      </w:r>
      <w:r>
        <w:rPr>
          <w:rFonts w:hint="eastAsia" w:ascii="仿宋_GB2312" w:hAnsi="仿宋" w:eastAsia="仿宋_GB2312" w:cs="Times New Roman"/>
          <w:kern w:val="0"/>
          <w:sz w:val="32"/>
          <w:szCs w:val="32"/>
        </w:rPr>
        <w:t>各市、县财政局、物价局</w:t>
      </w:r>
      <w:r>
        <w:rPr>
          <w:rFonts w:hint="eastAsia" w:ascii="仿宋_GB2312" w:hAnsi="仿宋" w:eastAsia="仿宋_GB2312" w:cs="Times New Roman"/>
          <w:kern w:val="0"/>
          <w:sz w:val="32"/>
          <w:szCs w:val="32"/>
          <w:lang w:eastAsia="zh-CN"/>
        </w:rPr>
        <w:t>：</w:t>
      </w:r>
      <w:bookmarkStart w:id="0" w:name="_GoBack"/>
      <w:bookmarkEnd w:id="0"/>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eastAsia" w:ascii="仿宋_GB2312" w:hAnsi="仿宋" w:eastAsia="仿宋_GB2312" w:cs="Times New Roman"/>
          <w:kern w:val="0"/>
          <w:sz w:val="32"/>
          <w:szCs w:val="32"/>
        </w:rPr>
      </w:pPr>
      <w:r>
        <w:rPr>
          <w:rFonts w:hint="eastAsia" w:ascii="仿宋_GB2312" w:hAnsi="仿宋" w:eastAsia="仿宋_GB2312" w:cs="Times New Roman"/>
          <w:kern w:val="0"/>
          <w:sz w:val="32"/>
          <w:szCs w:val="32"/>
        </w:rPr>
        <w:t>现将《财政部国家发展改革委关于重新发布中央管理的人力资源社会保障部门行政事业性收费项目的通知》（财税〔2015〕69号</w:t>
      </w:r>
      <w:r>
        <w:rPr>
          <w:rFonts w:hint="eastAsia" w:ascii="仿宋_GB2312" w:hAnsi="仿宋" w:eastAsia="仿宋_GB2312" w:cs="Times New Roman"/>
          <w:kern w:val="0"/>
          <w:sz w:val="32"/>
          <w:szCs w:val="32"/>
          <w:lang w:eastAsia="zh-CN"/>
        </w:rPr>
        <w:t>）</w:t>
      </w:r>
      <w:r>
        <w:rPr>
          <w:rFonts w:hint="eastAsia" w:ascii="仿宋_GB2312" w:hAnsi="仿宋" w:eastAsia="仿宋_GB2312" w:cs="Times New Roman"/>
          <w:kern w:val="0"/>
          <w:sz w:val="32"/>
          <w:szCs w:val="32"/>
        </w:rPr>
        <w:t>转发给你们</w:t>
      </w:r>
      <w:r>
        <w:rPr>
          <w:rFonts w:hint="eastAsia" w:ascii="仿宋_GB2312" w:hAnsi="仿宋" w:eastAsia="仿宋_GB2312" w:cs="Times New Roman"/>
          <w:kern w:val="0"/>
          <w:sz w:val="32"/>
          <w:szCs w:val="32"/>
          <w:lang w:eastAsia="zh-CN"/>
        </w:rPr>
        <w:t>，</w:t>
      </w:r>
      <w:r>
        <w:rPr>
          <w:rFonts w:hint="eastAsia" w:ascii="仿宋_GB2312" w:hAnsi="仿宋" w:eastAsia="仿宋_GB2312" w:cs="Times New Roman"/>
          <w:kern w:val="0"/>
          <w:sz w:val="32"/>
          <w:szCs w:val="32"/>
        </w:rPr>
        <w:t>请遵照执行。</w:t>
      </w: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eastAsia" w:ascii="仿宋_GB2312" w:hAnsi="仿宋" w:eastAsia="仿宋_GB2312" w:cs="Times New Roman"/>
          <w:kern w:val="0"/>
          <w:sz w:val="32"/>
          <w:szCs w:val="32"/>
        </w:rPr>
      </w:pPr>
      <w:r>
        <w:rPr>
          <w:rFonts w:hint="eastAsia" w:ascii="仿宋_GB2312" w:hAnsi="仿宋" w:eastAsia="仿宋_GB2312" w:cs="Times New Roman"/>
          <w:kern w:val="0"/>
          <w:sz w:val="32"/>
          <w:szCs w:val="32"/>
        </w:rPr>
        <w:t>附件</w:t>
      </w:r>
      <w:r>
        <w:rPr>
          <w:rFonts w:hint="eastAsia" w:ascii="仿宋_GB2312" w:hAnsi="仿宋" w:eastAsia="仿宋_GB2312" w:cs="Times New Roman"/>
          <w:kern w:val="0"/>
          <w:sz w:val="32"/>
          <w:szCs w:val="32"/>
          <w:lang w:eastAsia="zh-CN"/>
        </w:rPr>
        <w:t>：</w:t>
      </w:r>
      <w:r>
        <w:rPr>
          <w:rFonts w:hint="eastAsia" w:ascii="仿宋_GB2312" w:hAnsi="仿宋" w:eastAsia="仿宋_GB2312" w:cs="Times New Roman"/>
          <w:kern w:val="0"/>
          <w:sz w:val="32"/>
          <w:szCs w:val="32"/>
        </w:rPr>
        <w:t>财税〔2015〕69号</w:t>
      </w: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eastAsia" w:ascii="仿宋_GB2312" w:hAnsi="仿宋" w:eastAsia="仿宋_GB2312" w:cs="Times New Roman"/>
          <w:kern w:val="0"/>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script"/>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RiMmI0ODFmNDA1ZDg2Y2NjODViNjIyZjFjYmIzOGQifQ=="/>
  </w:docVars>
  <w:rsids>
    <w:rsidRoot w:val="6F2C77E5"/>
    <w:rsid w:val="16C77B5E"/>
    <w:rsid w:val="3B47467D"/>
    <w:rsid w:val="59264086"/>
    <w:rsid w:val="6F2C77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171</Words>
  <Characters>189</Characters>
  <Lines>0</Lines>
  <Paragraphs>0</Paragraphs>
  <TotalTime>0</TotalTime>
  <ScaleCrop>false</ScaleCrop>
  <LinksUpToDate>false</LinksUpToDate>
  <CharactersWithSpaces>192</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2022-01-14T04:58:00Z</dcterms:created>
  <dc:creator>WPS_1592351759</dc:creator>
  <cp:lastModifiedBy>浮生无雨</cp:lastModifiedBy>
  <dcterms:modified xsi:type="dcterms:W3CDTF">2024-05-31T07:14:41Z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C28A8E0D35574C269E666D09B3470F31</vt:lpwstr>
  </property>
</Properties>
</file>